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2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Style w:val="a6"/>
          <w:rFonts w:ascii="黑体" w:eastAsia="黑体" w:hAnsi="黑体"/>
          <w:color w:val="021EAA"/>
          <w:spacing w:val="8"/>
          <w:sz w:val="29"/>
          <w:szCs w:val="29"/>
        </w:rPr>
      </w:pPr>
      <w:r>
        <w:rPr>
          <w:rStyle w:val="a6"/>
          <w:rFonts w:ascii="黑体" w:eastAsia="黑体" w:hAnsi="黑体" w:hint="eastAsia"/>
          <w:color w:val="021EAA"/>
          <w:spacing w:val="8"/>
          <w:sz w:val="29"/>
          <w:szCs w:val="29"/>
        </w:rPr>
        <w:t>第2章 动物和人体生命活动的调节</w:t>
      </w:r>
    </w:p>
    <w:p w:rsidR="008B4F68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6"/>
          <w:rFonts w:ascii="黑体" w:eastAsia="黑体" w:hAnsi="黑体" w:hint="eastAsia"/>
          <w:color w:val="021EAA"/>
          <w:spacing w:val="8"/>
          <w:sz w:val="29"/>
          <w:szCs w:val="29"/>
        </w:rPr>
        <w:t>1神经调节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</w:t>
      </w:r>
      <w:r>
        <w:rPr>
          <w:rFonts w:hint="eastAsia"/>
          <w:color w:val="021EAA"/>
          <w:spacing w:val="8"/>
        </w:rPr>
        <w:t>．神经调节的基本方式是什么？包括哪两种类型？试分别举例。</w:t>
      </w:r>
    </w:p>
    <w:p w:rsidR="008B4F68" w:rsidRPr="008805F0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神经调节的基本方式是反射，包括非条件反射（如尝梅止渴）和条件反射（如望梅止渴）两种类型。</w:t>
      </w:r>
    </w:p>
    <w:p w:rsidR="008B4F68" w:rsidRPr="00CC3065" w:rsidRDefault="008B4F68" w:rsidP="008805F0">
      <w:pPr>
        <w:pStyle w:val="a5"/>
        <w:shd w:val="clear" w:color="auto" w:fill="FFFFFF"/>
        <w:spacing w:before="0" w:beforeAutospacing="0" w:after="0" w:afterAutospacing="0"/>
        <w:ind w:left="210"/>
        <w:rPr>
          <w:rFonts w:asciiTheme="minorEastAsia" w:eastAsiaTheme="minorEastAsia" w:hAnsiTheme="minorEastAsia"/>
          <w:color w:val="021EAA"/>
          <w:spacing w:val="8"/>
        </w:rPr>
      </w:pPr>
      <w:r w:rsidRPr="00CC3065">
        <w:rPr>
          <w:rFonts w:asciiTheme="minorEastAsia" w:eastAsiaTheme="minorEastAsia" w:hAnsiTheme="minorEastAsia" w:hint="eastAsia"/>
          <w:color w:val="021EAA"/>
          <w:spacing w:val="8"/>
        </w:rPr>
        <w:t>2．神经调节的结构基础是什么？包括哪5个组成部分？效应器指什么？怎么判断传入神经和传出神经？一个完成的反射活动至少需要几个神经元？</w:t>
      </w:r>
    </w:p>
    <w:p w:rsidR="008B4F68" w:rsidRPr="008805F0" w:rsidRDefault="008805F0" w:rsidP="008805F0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神经调节的结构基础是反射弧。反射弧包括感受器、传入神经、神经中枢、传出神经和效应器（传出神经末梢和它所支配的肌肉或腺体等）。通过观察神经节、突触连接、小蝴蝶可以判断反射弧5个部分的顺序。完成反射活动至少需要2个神经元（膝跳反色）</w:t>
      </w:r>
    </w:p>
    <w:p w:rsidR="008B4F68" w:rsidRPr="00CC3065" w:rsidRDefault="008B4F68" w:rsidP="008805F0">
      <w:pPr>
        <w:pStyle w:val="a5"/>
        <w:shd w:val="clear" w:color="auto" w:fill="FFFFFF"/>
        <w:spacing w:before="0" w:beforeAutospacing="0" w:after="0" w:afterAutospacing="0"/>
        <w:ind w:left="210"/>
        <w:rPr>
          <w:rFonts w:asciiTheme="minorEastAsia" w:eastAsiaTheme="minorEastAsia" w:hAnsiTheme="minorEastAsia"/>
          <w:color w:val="021EAA"/>
          <w:spacing w:val="8"/>
        </w:rPr>
      </w:pPr>
      <w:r w:rsidRPr="00CC3065">
        <w:rPr>
          <w:rFonts w:asciiTheme="minorEastAsia" w:eastAsiaTheme="minorEastAsia" w:hAnsiTheme="minorEastAsia" w:hint="eastAsia"/>
          <w:color w:val="021EAA"/>
          <w:spacing w:val="8"/>
        </w:rPr>
        <w:t>3．</w:t>
      </w:r>
      <w:r w:rsidR="00FC6536" w:rsidRPr="00CC3065">
        <w:rPr>
          <w:rFonts w:asciiTheme="minorEastAsia" w:eastAsiaTheme="minorEastAsia" w:hAnsiTheme="minorEastAsia" w:hint="eastAsia"/>
          <w:color w:val="021EAA"/>
          <w:spacing w:val="8"/>
        </w:rPr>
        <w:t>被针扎时，先缩手还是先疼？</w:t>
      </w:r>
      <w:r w:rsidRPr="00CC3065">
        <w:rPr>
          <w:rFonts w:asciiTheme="minorEastAsia" w:eastAsiaTheme="minorEastAsia" w:hAnsiTheme="minorEastAsia" w:hint="eastAsia"/>
          <w:color w:val="021EAA"/>
          <w:spacing w:val="8"/>
        </w:rPr>
        <w:t>传入神经或传出神经损坏会怎样？</w:t>
      </w:r>
      <w:r w:rsidR="00FC6536" w:rsidRPr="00CC3065">
        <w:rPr>
          <w:rFonts w:asciiTheme="minorEastAsia" w:eastAsiaTheme="minorEastAsia" w:hAnsiTheme="minorEastAsia"/>
          <w:color w:val="021EAA"/>
          <w:spacing w:val="8"/>
        </w:rPr>
        <w:t xml:space="preserve"> </w:t>
      </w:r>
    </w:p>
    <w:p w:rsidR="008B4F68" w:rsidRPr="008805F0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先缩手后形成痛觉。传入神经损坏，不缩手也没痛觉。传出神经损坏不缩手形成痛觉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4</w:t>
      </w:r>
      <w:r>
        <w:rPr>
          <w:rFonts w:hint="eastAsia"/>
          <w:color w:val="021EAA"/>
          <w:spacing w:val="8"/>
        </w:rPr>
        <w:t>．神经元主要由哪些结构构成？神经元的功能是什么？</w:t>
      </w:r>
      <w:r w:rsidRPr="008B4F68">
        <w:rPr>
          <w:rFonts w:hint="eastAsia"/>
          <w:color w:val="021EAA"/>
          <w:spacing w:val="8"/>
        </w:rPr>
        <w:t>神经元、神经纤维和神经之间的关系是什么？</w:t>
      </w:r>
      <w:r>
        <w:rPr>
          <w:rFonts w:hint="eastAsia"/>
          <w:color w:val="021EAA"/>
          <w:spacing w:val="8"/>
        </w:rPr>
        <w:t xml:space="preserve"> </w:t>
      </w:r>
    </w:p>
    <w:p w:rsidR="008B4F68" w:rsidRPr="008805F0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神经元由胞体、短的树突和长的轴突构成。神经元的功能是接受刺激、产生兴奋和传导兴奋。神经元的长的突起外表大都套有一层鞘，组成神经纤维。许多神经纤维集结成束，外面包着由结缔组织形成的膜，构成一条神经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5</w:t>
      </w:r>
      <w:r>
        <w:rPr>
          <w:rFonts w:hint="eastAsia"/>
          <w:color w:val="021EAA"/>
          <w:spacing w:val="8"/>
        </w:rPr>
        <w:t>．静息时的电位如何？产生原因是什么？离子进出的方式是什么？</w:t>
      </w:r>
    </w:p>
    <w:p w:rsidR="008B4F68" w:rsidRPr="008805F0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静息时电位是外正内负，主要是K</w:t>
      </w:r>
      <w:r w:rsidRPr="008805F0">
        <w:rPr>
          <w:rFonts w:hint="eastAsia"/>
          <w:b/>
          <w:bCs/>
          <w:color w:val="FF0000"/>
          <w:spacing w:val="8"/>
          <w:szCs w:val="21"/>
          <w:vertAlign w:val="superscript"/>
        </w:rPr>
        <w:t>+</w:t>
      </w:r>
      <w:r w:rsidRPr="008805F0">
        <w:rPr>
          <w:rFonts w:hint="eastAsia"/>
          <w:b/>
          <w:bCs/>
          <w:color w:val="FF0000"/>
          <w:spacing w:val="8"/>
          <w:szCs w:val="21"/>
        </w:rPr>
        <w:t>外流（协助扩散）导致。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6．受刺激时电位如何变化？产生变化的原因是什么？离子进出的方式是什么吗？钠钾泵在何时工作？离子进出的方式是什么？</w:t>
      </w:r>
    </w:p>
    <w:p w:rsidR="008B4F68" w:rsidRPr="008805F0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受刺激时，电位会变成外负内正，主要是Na</w:t>
      </w:r>
      <w:r w:rsidRPr="008805F0">
        <w:rPr>
          <w:rFonts w:hint="eastAsia"/>
          <w:b/>
          <w:bCs/>
          <w:color w:val="FF0000"/>
          <w:spacing w:val="8"/>
          <w:szCs w:val="21"/>
          <w:vertAlign w:val="superscript"/>
        </w:rPr>
        <w:t>+</w:t>
      </w:r>
      <w:r w:rsidRPr="008805F0">
        <w:rPr>
          <w:rFonts w:hint="eastAsia"/>
          <w:b/>
          <w:bCs/>
          <w:color w:val="FF0000"/>
          <w:spacing w:val="8"/>
          <w:szCs w:val="21"/>
        </w:rPr>
        <w:t>内流（协助扩散）引起。</w:t>
      </w:r>
    </w:p>
    <w:p w:rsidR="008B4F68" w:rsidRPr="008805F0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8805F0">
        <w:rPr>
          <w:rFonts w:hint="eastAsia"/>
          <w:b/>
          <w:bCs/>
          <w:color w:val="FF0000"/>
          <w:spacing w:val="8"/>
          <w:szCs w:val="21"/>
        </w:rPr>
        <w:t>钠-钾泵将Na</w:t>
      </w:r>
      <w:r w:rsidRPr="008805F0">
        <w:rPr>
          <w:rFonts w:hint="eastAsia"/>
          <w:b/>
          <w:bCs/>
          <w:color w:val="FF0000"/>
          <w:spacing w:val="8"/>
          <w:szCs w:val="21"/>
          <w:vertAlign w:val="superscript"/>
        </w:rPr>
        <w:t>+</w:t>
      </w:r>
      <w:r w:rsidRPr="008805F0">
        <w:rPr>
          <w:rFonts w:hint="eastAsia"/>
          <w:b/>
          <w:bCs/>
          <w:color w:val="FF0000"/>
          <w:spacing w:val="8"/>
          <w:szCs w:val="21"/>
        </w:rPr>
        <w:t>泵出、将K</w:t>
      </w:r>
      <w:r w:rsidRPr="008805F0">
        <w:rPr>
          <w:rFonts w:hint="eastAsia"/>
          <w:b/>
          <w:bCs/>
          <w:color w:val="FF0000"/>
          <w:spacing w:val="8"/>
          <w:szCs w:val="21"/>
          <w:vertAlign w:val="superscript"/>
        </w:rPr>
        <w:t>+</w:t>
      </w:r>
      <w:r w:rsidRPr="008805F0">
        <w:rPr>
          <w:rFonts w:hint="eastAsia"/>
          <w:b/>
          <w:bCs/>
          <w:color w:val="FF0000"/>
          <w:spacing w:val="8"/>
          <w:szCs w:val="21"/>
        </w:rPr>
        <w:t>泵入属于主动运输，在恢复静息电位时发挥作用。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7．兴奋在神经纤维上的传导形式是什么？刺激一端时（正常机体内），传导方向如何？刺激神经纤维中段时，传导方向如何？局部电流与兴奋传导方向有什么样的关系？</w:t>
      </w:r>
    </w:p>
    <w:p w:rsidR="008805F0" w:rsidRPr="00CC3065" w:rsidRDefault="008805F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CC3065">
        <w:rPr>
          <w:rFonts w:hint="eastAsia"/>
          <w:b/>
          <w:bCs/>
          <w:color w:val="FF0000"/>
          <w:spacing w:val="8"/>
          <w:szCs w:val="21"/>
        </w:rPr>
        <w:t>兴奋在神经纤维上的传导形式是电信号（也叫神经冲动），</w:t>
      </w:r>
      <w:r w:rsidRPr="00CC3065">
        <w:rPr>
          <w:rFonts w:hint="eastAsia"/>
          <w:b/>
          <w:color w:val="FF0000"/>
          <w:spacing w:val="8"/>
        </w:rPr>
        <w:t>刺激一端时（在一个反射活动中），</w:t>
      </w:r>
      <w:r w:rsidRPr="00CC3065">
        <w:rPr>
          <w:rFonts w:hint="eastAsia"/>
          <w:b/>
          <w:bCs/>
          <w:color w:val="FF0000"/>
          <w:spacing w:val="8"/>
          <w:szCs w:val="21"/>
        </w:rPr>
        <w:t>传导方向是单向的。刺激神经纤维中段时，传导方向是双向的。</w:t>
      </w:r>
      <w:r w:rsidR="00CC3065" w:rsidRPr="00CC3065">
        <w:rPr>
          <w:rFonts w:hint="eastAsia"/>
          <w:b/>
          <w:bCs/>
          <w:color w:val="FF0000"/>
          <w:spacing w:val="8"/>
          <w:szCs w:val="21"/>
        </w:rPr>
        <w:t>局部电流与兴奋传导方向在膜外相反，膜内相同。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8</w:t>
      </w:r>
      <w:r>
        <w:rPr>
          <w:rFonts w:hint="eastAsia"/>
          <w:color w:val="021EAA"/>
          <w:spacing w:val="8"/>
        </w:rPr>
        <w:t>．突触由哪些结构组成？常见的突触有哪两种类型？</w:t>
      </w:r>
      <w:r w:rsidRPr="008B4F68">
        <w:rPr>
          <w:rFonts w:hint="eastAsia"/>
          <w:color w:val="021EAA"/>
          <w:spacing w:val="8"/>
        </w:rPr>
        <w:t>什么叫突触小体？</w:t>
      </w:r>
      <w:r w:rsidR="00483922">
        <w:rPr>
          <w:rFonts w:hint="eastAsia"/>
          <w:color w:val="021EAA"/>
          <w:spacing w:val="8"/>
        </w:rPr>
        <w:t>什么是突触小泡？</w:t>
      </w:r>
      <w:r w:rsidR="00483922" w:rsidRPr="00483922">
        <w:rPr>
          <w:rFonts w:hint="eastAsia"/>
          <w:color w:val="021EAA"/>
          <w:spacing w:val="8"/>
        </w:rPr>
        <w:t>突触小泡的形成与什么细胞器有关？</w:t>
      </w:r>
    </w:p>
    <w:p w:rsidR="008B4F68" w:rsidRPr="00CC3065" w:rsidRDefault="00CC3065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CC3065">
        <w:rPr>
          <w:rFonts w:hint="eastAsia"/>
          <w:b/>
          <w:bCs/>
          <w:color w:val="FF0000"/>
          <w:spacing w:val="8"/>
          <w:szCs w:val="21"/>
        </w:rPr>
        <w:t>突触由突触前膜、突触间隙和突触后膜3部分构成。常见的突触有轴突-树突型和轴突-胞体型。突触小体由轴突末梢膨大而形成，突触小体内有突触小泡，内含神经递质。突触小泡的形成与高尔基体有关。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21EAA"/>
          <w:spacing w:val="8"/>
        </w:rPr>
        <w:t>9</w:t>
      </w:r>
      <w:r>
        <w:rPr>
          <w:rFonts w:hint="eastAsia"/>
          <w:color w:val="021EAA"/>
          <w:spacing w:val="8"/>
        </w:rPr>
        <w:t>．兴奋在神经元之间的传递形式是什么？方向如何？为什么？</w:t>
      </w:r>
    </w:p>
    <w:p w:rsidR="008B4F68" w:rsidRPr="00CC3065" w:rsidRDefault="00CC3065" w:rsidP="00CC3065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CC3065">
        <w:rPr>
          <w:rFonts w:hint="eastAsia"/>
          <w:b/>
          <w:bCs/>
          <w:color w:val="FF0000"/>
          <w:spacing w:val="8"/>
          <w:szCs w:val="21"/>
        </w:rPr>
        <w:lastRenderedPageBreak/>
        <w:t>兴奋在神经元之间是通过电信号→化学信号→电信号的形式传递的。方向是单向的，因为神经递质只能由突触前膜的突触小泡产生，并作用于突触后膜。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10</w:t>
      </w:r>
      <w:r>
        <w:rPr>
          <w:rFonts w:hint="eastAsia"/>
          <w:color w:val="021EAA"/>
          <w:spacing w:val="8"/>
        </w:rPr>
        <w:t>．</w:t>
      </w:r>
      <w:r w:rsidR="00483922" w:rsidRPr="008B4F68">
        <w:rPr>
          <w:rFonts w:hint="eastAsia"/>
          <w:color w:val="021EAA"/>
          <w:spacing w:val="8"/>
        </w:rPr>
        <w:t>神经递质都是蛋白质，对吗？</w:t>
      </w:r>
      <w:r w:rsidR="00483922">
        <w:rPr>
          <w:rFonts w:hint="eastAsia"/>
          <w:color w:val="021EAA"/>
          <w:spacing w:val="8"/>
        </w:rPr>
        <w:t>神经递质的存在部位是哪里？</w:t>
      </w:r>
      <w:r>
        <w:rPr>
          <w:rFonts w:hint="eastAsia"/>
          <w:color w:val="021EAA"/>
          <w:spacing w:val="8"/>
        </w:rPr>
        <w:t>分泌的方式是什么？有什么作用？</w:t>
      </w:r>
      <w:r w:rsidR="00483922" w:rsidRPr="00483922">
        <w:rPr>
          <w:rFonts w:hint="eastAsia"/>
          <w:color w:val="021EAA"/>
          <w:spacing w:val="8"/>
        </w:rPr>
        <w:t>神经递质</w:t>
      </w:r>
      <w:r w:rsidR="00483922">
        <w:rPr>
          <w:rFonts w:hint="eastAsia"/>
          <w:color w:val="021EAA"/>
          <w:spacing w:val="8"/>
        </w:rPr>
        <w:t>在</w:t>
      </w:r>
      <w:r w:rsidR="00483922" w:rsidRPr="00483922">
        <w:rPr>
          <w:rFonts w:hint="eastAsia"/>
          <w:color w:val="021EAA"/>
          <w:spacing w:val="8"/>
        </w:rPr>
        <w:t>突触间隙</w:t>
      </w:r>
      <w:r w:rsidR="00483922">
        <w:rPr>
          <w:rFonts w:hint="eastAsia"/>
          <w:color w:val="021EAA"/>
          <w:spacing w:val="8"/>
        </w:rPr>
        <w:t>如何</w:t>
      </w:r>
      <w:r w:rsidR="00483922" w:rsidRPr="00483922">
        <w:rPr>
          <w:rFonts w:hint="eastAsia"/>
          <w:color w:val="021EAA"/>
          <w:spacing w:val="8"/>
        </w:rPr>
        <w:t>运输</w:t>
      </w:r>
      <w:r w:rsidR="00483922">
        <w:rPr>
          <w:rFonts w:hint="eastAsia"/>
          <w:color w:val="021EAA"/>
          <w:spacing w:val="8"/>
        </w:rPr>
        <w:t>到突触后膜？</w:t>
      </w:r>
    </w:p>
    <w:p w:rsidR="008B4F68" w:rsidRPr="00CC3065" w:rsidRDefault="00CC3065" w:rsidP="00CC3065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CC3065">
        <w:rPr>
          <w:b/>
          <w:bCs/>
          <w:color w:val="FF0000"/>
          <w:spacing w:val="8"/>
          <w:szCs w:val="21"/>
        </w:rPr>
        <w:t>神经递质分为四类，即生物原胺类、氨基酸类、肽类、其它类</w:t>
      </w:r>
      <w:r>
        <w:rPr>
          <w:rFonts w:hint="eastAsia"/>
          <w:b/>
          <w:bCs/>
          <w:color w:val="FF0000"/>
          <w:spacing w:val="8"/>
          <w:szCs w:val="21"/>
        </w:rPr>
        <w:t>。</w:t>
      </w:r>
      <w:r w:rsidRPr="00CC3065">
        <w:rPr>
          <w:rFonts w:hint="eastAsia"/>
          <w:b/>
          <w:bCs/>
          <w:color w:val="FF0000"/>
          <w:spacing w:val="8"/>
          <w:szCs w:val="21"/>
        </w:rPr>
        <w:t>神经递质基本都不是蛋白质。神经递质存在于突触前膜的突触小泡中，其合成主要与高尔基体有关。分泌方式是胞吐，依赖于细胞膜的流动性。作用是引起突触后膜兴奋或抑制。作用后会立即被分解。神经递质</w:t>
      </w:r>
      <w:r>
        <w:rPr>
          <w:rFonts w:hint="eastAsia"/>
          <w:b/>
          <w:bCs/>
          <w:color w:val="FF0000"/>
          <w:spacing w:val="8"/>
          <w:szCs w:val="21"/>
        </w:rPr>
        <w:t>通过扩散</w:t>
      </w:r>
      <w:r w:rsidRPr="00CC3065">
        <w:rPr>
          <w:rFonts w:hint="eastAsia"/>
          <w:b/>
          <w:bCs/>
          <w:color w:val="FF0000"/>
          <w:spacing w:val="8"/>
          <w:szCs w:val="21"/>
        </w:rPr>
        <w:t>在</w:t>
      </w:r>
      <w:r>
        <w:rPr>
          <w:rFonts w:hint="eastAsia"/>
          <w:b/>
          <w:bCs/>
          <w:color w:val="FF0000"/>
          <w:spacing w:val="8"/>
          <w:szCs w:val="21"/>
        </w:rPr>
        <w:t>经</w:t>
      </w:r>
      <w:r w:rsidRPr="00CC3065">
        <w:rPr>
          <w:rFonts w:hint="eastAsia"/>
          <w:b/>
          <w:bCs/>
          <w:color w:val="FF0000"/>
          <w:spacing w:val="8"/>
          <w:szCs w:val="21"/>
        </w:rPr>
        <w:t>突触间隙到突触后膜</w:t>
      </w:r>
    </w:p>
    <w:p w:rsidR="00483922" w:rsidRPr="00CC3065" w:rsidRDefault="00483922" w:rsidP="00CC3065">
      <w:pPr>
        <w:pStyle w:val="a5"/>
        <w:shd w:val="clear" w:color="auto" w:fill="FFFFFF"/>
        <w:spacing w:before="0" w:beforeAutospacing="0" w:after="0" w:afterAutospacing="0"/>
        <w:ind w:left="210"/>
        <w:rPr>
          <w:rFonts w:ascii="黑体" w:eastAsia="黑体" w:hAnsi="黑体"/>
          <w:color w:val="021EAA"/>
          <w:spacing w:val="8"/>
        </w:rPr>
      </w:pPr>
      <w:r w:rsidRPr="00CC3065">
        <w:rPr>
          <w:rFonts w:ascii="黑体" w:eastAsia="黑体" w:hAnsi="黑体" w:hint="eastAsia"/>
          <w:color w:val="021EAA"/>
          <w:spacing w:val="8"/>
        </w:rPr>
        <w:t xml:space="preserve">11．简述兴奋在神经元之间的传递过程。这一过程需要能量吗？兴奋在神经元之间传递的特点？ </w:t>
      </w:r>
    </w:p>
    <w:p w:rsidR="00CC3065" w:rsidRPr="003E6687" w:rsidRDefault="003E6687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3E6687">
        <w:rPr>
          <w:rFonts w:hint="eastAsia"/>
          <w:b/>
          <w:bCs/>
          <w:color w:val="FF0000"/>
          <w:spacing w:val="8"/>
          <w:szCs w:val="21"/>
        </w:rPr>
        <w:t>兴奋在神经元之间的传递是通过突触完成的，当神经纤维兴奋以局部电流（电信号）的形式传导到</w:t>
      </w:r>
      <w:r w:rsidRPr="003E6687">
        <w:rPr>
          <w:b/>
          <w:bCs/>
          <w:color w:val="FF0000"/>
          <w:spacing w:val="8"/>
          <w:szCs w:val="21"/>
        </w:rPr>
        <w:fldChar w:fldCharType="begin"/>
      </w:r>
      <w:r w:rsidRPr="003E6687">
        <w:rPr>
          <w:b/>
          <w:bCs/>
          <w:color w:val="FF0000"/>
          <w:spacing w:val="8"/>
          <w:szCs w:val="21"/>
        </w:rPr>
        <w:instrText xml:space="preserve"> HYPERLINK "https://www.baidu.com/s?wd=%E7%AA%81%E8%A7%A6%E5%B0%8F%E4%BD%93&amp;tn=SE_PcZhidaonwhc_ngpagmjz&amp;rsv_dl=gh_pc_zhidao" \t "_blank" </w:instrText>
      </w:r>
      <w:r w:rsidRPr="003E6687">
        <w:rPr>
          <w:b/>
          <w:bCs/>
          <w:color w:val="FF0000"/>
          <w:spacing w:val="8"/>
          <w:szCs w:val="21"/>
        </w:rPr>
        <w:fldChar w:fldCharType="separate"/>
      </w:r>
      <w:r w:rsidRPr="003E6687">
        <w:rPr>
          <w:rFonts w:hint="eastAsia"/>
          <w:b/>
          <w:bCs/>
          <w:color w:val="FF0000"/>
          <w:szCs w:val="21"/>
        </w:rPr>
        <w:t>突触小体</w:t>
      </w:r>
      <w:r w:rsidRPr="003E6687">
        <w:rPr>
          <w:b/>
          <w:bCs/>
          <w:color w:val="FF0000"/>
          <w:spacing w:val="8"/>
          <w:szCs w:val="21"/>
        </w:rPr>
        <w:fldChar w:fldCharType="end"/>
      </w:r>
      <w:r w:rsidRPr="003E6687">
        <w:rPr>
          <w:rFonts w:hint="eastAsia"/>
          <w:b/>
          <w:bCs/>
          <w:color w:val="FF0000"/>
          <w:spacing w:val="8"/>
          <w:szCs w:val="21"/>
        </w:rPr>
        <w:t>，引起神经递质的释放，递质包括兴奋性递质和抑制性递质，递质通过</w:t>
      </w:r>
      <w:hyperlink r:id="rId6" w:tgtFrame="_blank" w:history="1">
        <w:r w:rsidRPr="003E6687">
          <w:rPr>
            <w:rFonts w:hint="eastAsia"/>
            <w:b/>
            <w:bCs/>
            <w:color w:val="FF0000"/>
            <w:szCs w:val="21"/>
          </w:rPr>
          <w:t>突触前膜</w:t>
        </w:r>
      </w:hyperlink>
      <w:r w:rsidRPr="003E6687">
        <w:rPr>
          <w:rFonts w:hint="eastAsia"/>
          <w:b/>
          <w:bCs/>
          <w:color w:val="FF0000"/>
          <w:spacing w:val="8"/>
          <w:szCs w:val="21"/>
        </w:rPr>
        <w:t>，以胞吐的方式释放到突触间隙，下一个神经元的树突（或细胞体）即突触后膜，上面的受体会与递质结合，从而引起下一个神经元电位的变化，使该神经元兴奋或抑制。</w:t>
      </w:r>
      <w:r>
        <w:rPr>
          <w:rFonts w:hint="eastAsia"/>
          <w:b/>
          <w:bCs/>
          <w:color w:val="FF0000"/>
          <w:spacing w:val="8"/>
          <w:szCs w:val="21"/>
        </w:rPr>
        <w:t>该过程需要能量。该过程具有单向传递的特点。</w:t>
      </w:r>
    </w:p>
    <w:p w:rsidR="008B4F68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hint="eastAsia"/>
          <w:color w:val="021EAA"/>
          <w:spacing w:val="8"/>
        </w:rPr>
        <w:t>1</w:t>
      </w:r>
      <w:r w:rsidR="00483922">
        <w:rPr>
          <w:rFonts w:hint="eastAsia"/>
          <w:color w:val="021EAA"/>
          <w:spacing w:val="8"/>
        </w:rPr>
        <w:t>2</w:t>
      </w:r>
      <w:r>
        <w:rPr>
          <w:rFonts w:hint="eastAsia"/>
          <w:color w:val="021EAA"/>
          <w:spacing w:val="8"/>
        </w:rPr>
        <w:t>．神经递质作用后去向如何？神经递质如果不被及时分解会怎样？某种递质作用于后膜时，让大量</w:t>
      </w:r>
      <w:r>
        <w:rPr>
          <w:rFonts w:ascii="黑体" w:eastAsia="黑体" w:hAnsi="黑体" w:hint="eastAsia"/>
          <w:color w:val="021EAA"/>
          <w:spacing w:val="8"/>
        </w:rPr>
        <w:t>Na</w:t>
      </w:r>
      <w:r>
        <w:rPr>
          <w:rFonts w:ascii="黑体" w:eastAsia="黑体" w:hAnsi="黑体" w:hint="eastAsia"/>
          <w:color w:val="021EAA"/>
          <w:spacing w:val="8"/>
          <w:vertAlign w:val="superscript"/>
        </w:rPr>
        <w:t>+</w:t>
      </w:r>
      <w:r>
        <w:rPr>
          <w:rFonts w:hint="eastAsia"/>
          <w:color w:val="021EAA"/>
          <w:spacing w:val="8"/>
        </w:rPr>
        <w:t>进入后膜，这种递质是让后膜兴奋还是抑制？若作用后，让大量</w:t>
      </w:r>
      <w:proofErr w:type="spellStart"/>
      <w:r>
        <w:rPr>
          <w:rFonts w:ascii="黑体" w:eastAsia="黑体" w:hAnsi="黑体" w:hint="eastAsia"/>
          <w:color w:val="021EAA"/>
          <w:spacing w:val="8"/>
        </w:rPr>
        <w:t>Cl</w:t>
      </w:r>
      <w:proofErr w:type="spellEnd"/>
      <w:r>
        <w:rPr>
          <w:rFonts w:ascii="黑体" w:eastAsia="黑体" w:hAnsi="黑体" w:hint="eastAsia"/>
          <w:color w:val="021EAA"/>
          <w:spacing w:val="8"/>
          <w:vertAlign w:val="superscript"/>
        </w:rPr>
        <w:t>-</w:t>
      </w:r>
      <w:r>
        <w:rPr>
          <w:rFonts w:hint="eastAsia"/>
          <w:color w:val="021EAA"/>
          <w:spacing w:val="8"/>
        </w:rPr>
        <w:t>进入的后膜或让</w:t>
      </w:r>
      <w:r>
        <w:rPr>
          <w:rFonts w:ascii="黑体" w:eastAsia="黑体" w:hAnsi="黑体" w:hint="eastAsia"/>
          <w:color w:val="021EAA"/>
          <w:spacing w:val="8"/>
        </w:rPr>
        <w:t>Na</w:t>
      </w:r>
      <w:r>
        <w:rPr>
          <w:rFonts w:ascii="黑体" w:eastAsia="黑体" w:hAnsi="黑体" w:hint="eastAsia"/>
          <w:color w:val="021EAA"/>
          <w:spacing w:val="8"/>
          <w:vertAlign w:val="superscript"/>
        </w:rPr>
        <w:t>+</w:t>
      </w:r>
      <w:r>
        <w:rPr>
          <w:rFonts w:hint="eastAsia"/>
          <w:color w:val="021EAA"/>
          <w:spacing w:val="8"/>
        </w:rPr>
        <w:t>不能进入后膜，这种递质是让后膜兴奋还是抑制？</w:t>
      </w:r>
    </w:p>
    <w:p w:rsidR="008B4F68" w:rsidRPr="003E6687" w:rsidRDefault="003E6687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 w:rsidRPr="003E6687">
        <w:rPr>
          <w:rFonts w:hint="eastAsia"/>
          <w:b/>
          <w:bCs/>
          <w:color w:val="FF0000"/>
          <w:spacing w:val="8"/>
          <w:szCs w:val="21"/>
        </w:rPr>
        <w:t>神经递质</w:t>
      </w:r>
      <w:r>
        <w:rPr>
          <w:rFonts w:hint="eastAsia"/>
          <w:b/>
          <w:bCs/>
          <w:color w:val="FF0000"/>
          <w:spacing w:val="8"/>
          <w:szCs w:val="21"/>
        </w:rPr>
        <w:t>发挥作用后有的被酶水解，有的被灭活，也有的被重新回收。不被分解会导致突触后膜持续兴奋或抑制。</w:t>
      </w:r>
      <w:r w:rsidRPr="003E6687">
        <w:rPr>
          <w:rFonts w:hint="eastAsia"/>
          <w:b/>
          <w:bCs/>
          <w:color w:val="FF0000"/>
          <w:spacing w:val="8"/>
          <w:szCs w:val="21"/>
        </w:rPr>
        <w:t>让大量Na</w:t>
      </w:r>
      <w:r w:rsidRPr="003E6687">
        <w:rPr>
          <w:rFonts w:hint="eastAsia"/>
          <w:b/>
          <w:bCs/>
          <w:color w:val="FF0000"/>
          <w:spacing w:val="8"/>
          <w:szCs w:val="21"/>
          <w:vertAlign w:val="superscript"/>
        </w:rPr>
        <w:t>+</w:t>
      </w:r>
      <w:r w:rsidRPr="003E6687">
        <w:rPr>
          <w:rFonts w:hint="eastAsia"/>
          <w:b/>
          <w:bCs/>
          <w:color w:val="FF0000"/>
          <w:spacing w:val="8"/>
          <w:szCs w:val="21"/>
        </w:rPr>
        <w:t>进入后膜</w:t>
      </w:r>
      <w:r>
        <w:rPr>
          <w:rFonts w:hint="eastAsia"/>
          <w:b/>
          <w:bCs/>
          <w:color w:val="FF0000"/>
          <w:spacing w:val="8"/>
          <w:szCs w:val="21"/>
        </w:rPr>
        <w:t>会导致兴奋。</w:t>
      </w:r>
      <w:r w:rsidRPr="003E6687">
        <w:rPr>
          <w:rFonts w:hint="eastAsia"/>
          <w:b/>
          <w:bCs/>
          <w:color w:val="FF0000"/>
          <w:spacing w:val="8"/>
          <w:szCs w:val="21"/>
        </w:rPr>
        <w:t>让大量</w:t>
      </w:r>
      <w:proofErr w:type="spellStart"/>
      <w:r w:rsidRPr="003E6687">
        <w:rPr>
          <w:rFonts w:hint="eastAsia"/>
          <w:b/>
          <w:bCs/>
          <w:color w:val="FF0000"/>
          <w:spacing w:val="8"/>
          <w:szCs w:val="21"/>
        </w:rPr>
        <w:t>Cl</w:t>
      </w:r>
      <w:proofErr w:type="spellEnd"/>
      <w:r w:rsidRPr="003E6687">
        <w:rPr>
          <w:rFonts w:hint="eastAsia"/>
          <w:b/>
          <w:bCs/>
          <w:color w:val="FF0000"/>
          <w:spacing w:val="8"/>
          <w:szCs w:val="21"/>
          <w:vertAlign w:val="superscript"/>
        </w:rPr>
        <w:t>-</w:t>
      </w:r>
      <w:r w:rsidRPr="003E6687">
        <w:rPr>
          <w:rFonts w:hint="eastAsia"/>
          <w:b/>
          <w:bCs/>
          <w:color w:val="FF0000"/>
          <w:spacing w:val="8"/>
          <w:szCs w:val="21"/>
        </w:rPr>
        <w:t>进入的后膜或让Na</w:t>
      </w:r>
      <w:r w:rsidRPr="003E6687">
        <w:rPr>
          <w:rFonts w:hint="eastAsia"/>
          <w:b/>
          <w:bCs/>
          <w:color w:val="FF0000"/>
          <w:spacing w:val="8"/>
          <w:szCs w:val="21"/>
          <w:vertAlign w:val="superscript"/>
        </w:rPr>
        <w:t>+</w:t>
      </w:r>
      <w:r w:rsidRPr="003E6687">
        <w:rPr>
          <w:rFonts w:hint="eastAsia"/>
          <w:b/>
          <w:bCs/>
          <w:color w:val="FF0000"/>
          <w:spacing w:val="8"/>
          <w:szCs w:val="21"/>
        </w:rPr>
        <w:t>不能进入后膜</w:t>
      </w:r>
      <w:r>
        <w:rPr>
          <w:rFonts w:hint="eastAsia"/>
          <w:b/>
          <w:bCs/>
          <w:color w:val="FF0000"/>
          <w:spacing w:val="8"/>
          <w:szCs w:val="21"/>
        </w:rPr>
        <w:t>的是抑制性递质。</w:t>
      </w:r>
    </w:p>
    <w:p w:rsidR="008B4F68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13</w:t>
      </w:r>
      <w:r w:rsidR="008B4F68">
        <w:rPr>
          <w:rFonts w:hint="eastAsia"/>
          <w:color w:val="021EAA"/>
          <w:spacing w:val="8"/>
        </w:rPr>
        <w:t>．“当兴奋传导至突触前膜时，突触间隙中的</w:t>
      </w:r>
      <w:r w:rsidR="008B4F68">
        <w:rPr>
          <w:rFonts w:ascii="黑体" w:eastAsia="黑体" w:hAnsi="黑体" w:hint="eastAsia"/>
          <w:color w:val="021EAA"/>
          <w:spacing w:val="8"/>
        </w:rPr>
        <w:t>Ca</w:t>
      </w:r>
      <w:r w:rsidR="008B4F68">
        <w:rPr>
          <w:rFonts w:ascii="黑体" w:eastAsia="黑体" w:hAnsi="黑体" w:hint="eastAsia"/>
          <w:color w:val="021EAA"/>
          <w:spacing w:val="8"/>
          <w:vertAlign w:val="superscript"/>
        </w:rPr>
        <w:t>2</w:t>
      </w:r>
      <w:r w:rsidR="008B4F68">
        <w:rPr>
          <w:rFonts w:hint="eastAsia"/>
          <w:color w:val="021EAA"/>
          <w:spacing w:val="8"/>
          <w:vertAlign w:val="superscript"/>
        </w:rPr>
        <w:t>＋</w:t>
      </w:r>
      <w:r w:rsidR="008B4F68">
        <w:rPr>
          <w:rFonts w:hint="eastAsia"/>
          <w:color w:val="021EAA"/>
          <w:spacing w:val="8"/>
        </w:rPr>
        <w:t>通过突触前膜上的</w:t>
      </w:r>
      <w:r w:rsidR="008B4F68">
        <w:rPr>
          <w:rFonts w:ascii="黑体" w:eastAsia="黑体" w:hAnsi="黑体" w:hint="eastAsia"/>
          <w:color w:val="021EAA"/>
          <w:spacing w:val="8"/>
        </w:rPr>
        <w:t>Ca</w:t>
      </w:r>
      <w:r w:rsidR="008B4F68">
        <w:rPr>
          <w:rFonts w:ascii="黑体" w:eastAsia="黑体" w:hAnsi="黑体" w:hint="eastAsia"/>
          <w:color w:val="021EAA"/>
          <w:spacing w:val="8"/>
          <w:vertAlign w:val="superscript"/>
        </w:rPr>
        <w:t>2</w:t>
      </w:r>
      <w:r w:rsidR="008B4F68">
        <w:rPr>
          <w:rFonts w:hint="eastAsia"/>
          <w:color w:val="021EAA"/>
          <w:spacing w:val="8"/>
          <w:vertAlign w:val="superscript"/>
        </w:rPr>
        <w:t>＋</w:t>
      </w:r>
      <w:r w:rsidR="008B4F68">
        <w:rPr>
          <w:rFonts w:hint="eastAsia"/>
          <w:color w:val="021EAA"/>
          <w:spacing w:val="8"/>
        </w:rPr>
        <w:t>通道内流，导致突触小泡与突触前膜融合，释放乙酰胆碱。细胞外钙浓度降低，对钠内流的抑制屏障作用减弱，使神经细胞兴奋性增高。”试根据这段材料，分析缺钙抽筋、钙多肌无力的原因。</w:t>
      </w:r>
    </w:p>
    <w:p w:rsidR="00483922" w:rsidRPr="001D2E80" w:rsidRDefault="003E6687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3E6687">
        <w:rPr>
          <w:rFonts w:hint="eastAsia"/>
          <w:b/>
          <w:bCs/>
          <w:color w:val="FF0000"/>
          <w:spacing w:val="8"/>
          <w:szCs w:val="21"/>
        </w:rPr>
        <w:t>对肌肉细胞来说，钙离子由于对钠离子内流产生竞争性抑制，细胞外高钙使钠离子内流抑制，兴奋性有所下降</w:t>
      </w:r>
      <w:r>
        <w:rPr>
          <w:rFonts w:hint="eastAsia"/>
          <w:b/>
          <w:bCs/>
          <w:color w:val="FF0000"/>
          <w:spacing w:val="8"/>
          <w:szCs w:val="21"/>
        </w:rPr>
        <w:t>。</w:t>
      </w:r>
      <w:r w:rsidRPr="003E6687">
        <w:rPr>
          <w:rFonts w:hint="eastAsia"/>
          <w:b/>
          <w:bCs/>
          <w:color w:val="FF0000"/>
          <w:spacing w:val="8"/>
          <w:szCs w:val="21"/>
        </w:rPr>
        <w:t>钙离子</w:t>
      </w:r>
      <w:r>
        <w:rPr>
          <w:rFonts w:hint="eastAsia"/>
          <w:b/>
          <w:bCs/>
          <w:color w:val="FF0000"/>
          <w:spacing w:val="8"/>
          <w:szCs w:val="21"/>
        </w:rPr>
        <w:t>浓度低时，</w:t>
      </w:r>
      <w:r w:rsidRPr="003E6687">
        <w:rPr>
          <w:rFonts w:hint="eastAsia"/>
          <w:b/>
          <w:bCs/>
          <w:color w:val="FF0000"/>
          <w:spacing w:val="8"/>
          <w:szCs w:val="21"/>
        </w:rPr>
        <w:t>因钙离子对钠离子内流的竞争性抑制减弱而使细胞容易兴奋</w:t>
      </w:r>
      <w:r>
        <w:rPr>
          <w:rFonts w:hint="eastAsia"/>
          <w:b/>
          <w:bCs/>
          <w:color w:val="FF0000"/>
          <w:spacing w:val="8"/>
          <w:szCs w:val="21"/>
        </w:rPr>
        <w:t>。</w:t>
      </w:r>
    </w:p>
    <w:p w:rsidR="008B4F68" w:rsidRDefault="00483922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14</w:t>
      </w:r>
      <w:r w:rsidR="008B4F68">
        <w:rPr>
          <w:rFonts w:hint="eastAsia"/>
          <w:color w:val="021EAA"/>
          <w:spacing w:val="8"/>
        </w:rPr>
        <w:t>．</w:t>
      </w:r>
      <w:r w:rsidRPr="00483922">
        <w:rPr>
          <w:rFonts w:hint="eastAsia"/>
          <w:color w:val="021EAA"/>
          <w:spacing w:val="8"/>
        </w:rPr>
        <w:t>呼吸中枢、维持身体平衡的中枢、调节生物节律、调节躯体运动的低级中枢、躯体感觉中枢分别在哪？</w:t>
      </w:r>
      <w:r>
        <w:rPr>
          <w:rFonts w:hint="eastAsia"/>
          <w:color w:val="021EAA"/>
          <w:spacing w:val="8"/>
        </w:rPr>
        <w:t>各级中枢之间有什么关系？</w:t>
      </w:r>
      <w:r w:rsidRPr="00483922">
        <w:rPr>
          <w:rFonts w:hint="eastAsia"/>
          <w:color w:val="021EAA"/>
          <w:spacing w:val="8"/>
        </w:rPr>
        <w:t>大脑皮层具有哪些高级功能？什么是人脑特有的功能？</w:t>
      </w:r>
      <w:r>
        <w:rPr>
          <w:rFonts w:hint="eastAsia"/>
          <w:color w:val="021EAA"/>
          <w:spacing w:val="8"/>
        </w:rPr>
        <w:t xml:space="preserve"> </w:t>
      </w:r>
    </w:p>
    <w:p w:rsidR="00483922" w:rsidRPr="001D2E80" w:rsidRDefault="001D2E8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FF0000"/>
          <w:spacing w:val="8"/>
        </w:rPr>
      </w:pPr>
      <w:r w:rsidRPr="001D2E80">
        <w:rPr>
          <w:rFonts w:hint="eastAsia"/>
          <w:b/>
          <w:bCs/>
          <w:color w:val="FF0000"/>
          <w:spacing w:val="8"/>
          <w:szCs w:val="21"/>
        </w:rPr>
        <w:t>下丘脑有体温、水盐调节中枢，还与生物节律有关。脑干有维持生命必要的中枢，如呼吸和心跳。小脑有维持身体平衡的中枢。脊髓是调节躯体运动的低级中枢。感觉中枢在大脑皮层。各级中枢彼此相互联系、相互调控，一般来说，位于脊髓的低级中枢受脑中相应的高级中枢的调控。</w:t>
      </w:r>
    </w:p>
    <w:p w:rsidR="001D2E80" w:rsidRDefault="001D2E8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021EAA"/>
          <w:spacing w:val="8"/>
          <w:szCs w:val="21"/>
        </w:rPr>
      </w:pPr>
      <w:r w:rsidRPr="001D2E80">
        <w:rPr>
          <w:rFonts w:hint="eastAsia"/>
          <w:b/>
          <w:bCs/>
          <w:color w:val="FF0000"/>
          <w:spacing w:val="8"/>
          <w:szCs w:val="21"/>
        </w:rPr>
        <w:t>大脑皮层是调节机体活动的最高级中枢，除感觉功能外，还有语言、学习、记忆和思维等方面的功能。</w:t>
      </w:r>
      <w:r w:rsidRPr="00937AB6">
        <w:rPr>
          <w:rFonts w:hint="eastAsia"/>
          <w:b/>
          <w:bCs/>
          <w:color w:val="021EAA"/>
          <w:spacing w:val="8"/>
          <w:szCs w:val="21"/>
        </w:rPr>
        <w:t>语言功能是人类大脑皮层特有的功能</w:t>
      </w:r>
    </w:p>
    <w:p w:rsidR="00483922" w:rsidRDefault="008B4F68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</w:t>
      </w:r>
      <w:r w:rsidR="00483922">
        <w:rPr>
          <w:rFonts w:ascii="黑体" w:eastAsia="黑体" w:hAnsi="黑体" w:hint="eastAsia"/>
          <w:color w:val="021EAA"/>
          <w:spacing w:val="8"/>
        </w:rPr>
        <w:t>5</w:t>
      </w:r>
      <w:r>
        <w:rPr>
          <w:rFonts w:hint="eastAsia"/>
          <w:color w:val="021EAA"/>
          <w:spacing w:val="8"/>
        </w:rPr>
        <w:t>．</w:t>
      </w:r>
      <w:r w:rsidR="00483922" w:rsidRPr="00483922">
        <w:rPr>
          <w:rFonts w:hint="eastAsia"/>
          <w:color w:val="021EAA"/>
          <w:spacing w:val="8"/>
        </w:rPr>
        <w:t>大脑皮层中</w:t>
      </w:r>
      <w:r w:rsidR="00483922" w:rsidRPr="00483922">
        <w:rPr>
          <w:color w:val="021EAA"/>
          <w:spacing w:val="8"/>
        </w:rPr>
        <w:t xml:space="preserve"> W</w:t>
      </w:r>
      <w:r w:rsidR="00483922" w:rsidRPr="00483922">
        <w:rPr>
          <w:rFonts w:hint="eastAsia"/>
          <w:color w:val="021EAA"/>
          <w:spacing w:val="8"/>
        </w:rPr>
        <w:t>、</w:t>
      </w:r>
      <w:r w:rsidR="00483922" w:rsidRPr="00483922">
        <w:rPr>
          <w:color w:val="021EAA"/>
          <w:spacing w:val="8"/>
        </w:rPr>
        <w:t>V</w:t>
      </w:r>
      <w:r w:rsidR="00483922" w:rsidRPr="00483922">
        <w:rPr>
          <w:rFonts w:hint="eastAsia"/>
          <w:color w:val="021EAA"/>
          <w:spacing w:val="8"/>
        </w:rPr>
        <w:t>、</w:t>
      </w:r>
      <w:r w:rsidR="00483922" w:rsidRPr="00483922">
        <w:rPr>
          <w:color w:val="021EAA"/>
          <w:spacing w:val="8"/>
        </w:rPr>
        <w:t>S</w:t>
      </w:r>
      <w:r w:rsidR="00483922" w:rsidRPr="00483922">
        <w:rPr>
          <w:rFonts w:hint="eastAsia"/>
          <w:color w:val="021EAA"/>
          <w:spacing w:val="8"/>
        </w:rPr>
        <w:t>、</w:t>
      </w:r>
      <w:r w:rsidR="00483922" w:rsidRPr="00483922">
        <w:rPr>
          <w:color w:val="021EAA"/>
          <w:spacing w:val="8"/>
        </w:rPr>
        <w:t xml:space="preserve">H </w:t>
      </w:r>
      <w:r w:rsidR="00483922" w:rsidRPr="00483922">
        <w:rPr>
          <w:rFonts w:hint="eastAsia"/>
          <w:color w:val="021EAA"/>
          <w:spacing w:val="8"/>
        </w:rPr>
        <w:t>区受损分别影响哪些功能？</w:t>
      </w:r>
    </w:p>
    <w:p w:rsidR="00483922" w:rsidRDefault="001D2E8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937AB6">
        <w:rPr>
          <w:rFonts w:hint="eastAsia"/>
          <w:b/>
          <w:bCs/>
          <w:color w:val="021EAA"/>
          <w:spacing w:val="8"/>
          <w:szCs w:val="21"/>
        </w:rPr>
        <w:t>H（听）、S（说）、V（读）、W（写）</w:t>
      </w:r>
    </w:p>
    <w:p w:rsidR="001D2E80" w:rsidRPr="001D2E80" w:rsidRDefault="001D2E80" w:rsidP="001D2E80">
      <w:pPr>
        <w:pStyle w:val="a5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FF0000"/>
          <w:spacing w:val="8"/>
          <w:szCs w:val="21"/>
        </w:rPr>
      </w:pPr>
      <w:r w:rsidRPr="001D2E80">
        <w:rPr>
          <w:rFonts w:hint="eastAsia"/>
          <w:b/>
          <w:bCs/>
          <w:color w:val="FF0000"/>
          <w:spacing w:val="8"/>
          <w:szCs w:val="21"/>
        </w:rPr>
        <w:t>W区（写）书写语言中枢（能看、能听、能说、不会写）</w:t>
      </w:r>
    </w:p>
    <w:p w:rsidR="001D2E80" w:rsidRPr="001D2E80" w:rsidRDefault="001D2E80" w:rsidP="001D2E80">
      <w:pPr>
        <w:pStyle w:val="a5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FF0000"/>
          <w:spacing w:val="8"/>
          <w:szCs w:val="21"/>
        </w:rPr>
      </w:pPr>
      <w:r w:rsidRPr="001D2E80">
        <w:rPr>
          <w:rFonts w:hint="eastAsia"/>
          <w:b/>
          <w:bCs/>
          <w:color w:val="FF0000"/>
          <w:spacing w:val="8"/>
          <w:szCs w:val="21"/>
        </w:rPr>
        <w:lastRenderedPageBreak/>
        <w:t>V区（读）视觉性语言中枢（能听、能写、能说、看不懂文字）</w:t>
      </w:r>
    </w:p>
    <w:p w:rsidR="001D2E80" w:rsidRPr="001D2E80" w:rsidRDefault="001D2E80" w:rsidP="001D2E80">
      <w:pPr>
        <w:pStyle w:val="a5"/>
        <w:shd w:val="clear" w:color="auto" w:fill="FFFFFF"/>
        <w:spacing w:before="0" w:beforeAutospacing="0" w:after="0" w:afterAutospacing="0"/>
        <w:ind w:left="210"/>
        <w:rPr>
          <w:b/>
          <w:bCs/>
          <w:color w:val="FF0000"/>
          <w:spacing w:val="8"/>
          <w:szCs w:val="21"/>
        </w:rPr>
      </w:pPr>
      <w:r w:rsidRPr="001D2E80">
        <w:rPr>
          <w:rFonts w:hint="eastAsia"/>
          <w:b/>
          <w:bCs/>
          <w:color w:val="FF0000"/>
          <w:spacing w:val="8"/>
          <w:szCs w:val="21"/>
        </w:rPr>
        <w:t>S区（说）：运动性失语症（能看、能写、能听、不会讲话）</w:t>
      </w:r>
    </w:p>
    <w:p w:rsidR="001D2E80" w:rsidRPr="001D2E80" w:rsidRDefault="001D2E80" w:rsidP="00FC6536">
      <w:pPr>
        <w:pStyle w:val="a5"/>
        <w:shd w:val="clear" w:color="auto" w:fill="FFFFFF"/>
        <w:spacing w:before="0" w:beforeAutospacing="0" w:after="0" w:afterAutospacing="0"/>
        <w:ind w:left="210"/>
        <w:rPr>
          <w:rFonts w:hint="eastAsia"/>
          <w:b/>
          <w:bCs/>
          <w:color w:val="FF0000"/>
          <w:spacing w:val="8"/>
          <w:szCs w:val="21"/>
        </w:rPr>
      </w:pPr>
      <w:r w:rsidRPr="001D2E80">
        <w:rPr>
          <w:rFonts w:hint="eastAsia"/>
          <w:b/>
          <w:bCs/>
          <w:color w:val="FF0000"/>
          <w:spacing w:val="8"/>
          <w:szCs w:val="21"/>
        </w:rPr>
        <w:t>H区（听）：听觉性语言中枢（能看、能写、能说、听不懂讲话）</w:t>
      </w:r>
    </w:p>
    <w:p w:rsidR="00483922" w:rsidRPr="001D2E80" w:rsidRDefault="008B4F68" w:rsidP="00FC6536">
      <w:pPr>
        <w:pStyle w:val="a5"/>
        <w:shd w:val="clear" w:color="auto" w:fill="FFFFFF"/>
        <w:spacing w:before="0" w:beforeAutospacing="0" w:after="0" w:afterAutospacing="0"/>
        <w:ind w:left="210"/>
        <w:rPr>
          <w:rFonts w:asciiTheme="minorEastAsia" w:eastAsiaTheme="minorEastAsia" w:hAnsiTheme="minorEastAsia"/>
          <w:color w:val="021EAA"/>
          <w:spacing w:val="8"/>
        </w:rPr>
      </w:pPr>
      <w:r w:rsidRPr="001D2E80">
        <w:rPr>
          <w:rFonts w:asciiTheme="minorEastAsia" w:eastAsiaTheme="minorEastAsia" w:hAnsiTheme="minorEastAsia" w:hint="eastAsia"/>
          <w:color w:val="021EAA"/>
          <w:spacing w:val="8"/>
        </w:rPr>
        <w:t>1</w:t>
      </w:r>
      <w:r w:rsidR="00483922" w:rsidRPr="001D2E80">
        <w:rPr>
          <w:rFonts w:asciiTheme="minorEastAsia" w:eastAsiaTheme="minorEastAsia" w:hAnsiTheme="minorEastAsia" w:hint="eastAsia"/>
          <w:color w:val="021EAA"/>
          <w:spacing w:val="8"/>
        </w:rPr>
        <w:t>6</w:t>
      </w:r>
      <w:r w:rsidRPr="001D2E80">
        <w:rPr>
          <w:rFonts w:asciiTheme="minorEastAsia" w:eastAsiaTheme="minorEastAsia" w:hAnsiTheme="minorEastAsia" w:hint="eastAsia"/>
          <w:color w:val="021EAA"/>
          <w:spacing w:val="8"/>
        </w:rPr>
        <w:t>．人的记忆分为哪些类型？它们之间有什么关系？</w:t>
      </w:r>
      <w:r w:rsidR="00483922" w:rsidRPr="001D2E80">
        <w:rPr>
          <w:rFonts w:asciiTheme="minorEastAsia" w:eastAsiaTheme="minorEastAsia" w:hAnsiTheme="minorEastAsia" w:hint="eastAsia"/>
          <w:color w:val="021EAA"/>
          <w:spacing w:val="8"/>
        </w:rPr>
        <w:t>长期记忆与什么的建立有关？</w:t>
      </w:r>
    </w:p>
    <w:p w:rsidR="008B4F68" w:rsidRPr="001D2E80" w:rsidRDefault="001D2E80" w:rsidP="008B4F68">
      <w:pPr>
        <w:pStyle w:val="a5"/>
        <w:shd w:val="clear" w:color="auto" w:fill="FFFFFF"/>
        <w:spacing w:before="0" w:beforeAutospacing="0" w:after="0" w:afterAutospacing="0"/>
        <w:ind w:left="210"/>
        <w:rPr>
          <w:rFonts w:ascii="Microsoft YaHei UI" w:eastAsia="Microsoft YaHei UI" w:hAnsi="Microsoft YaHei UI"/>
          <w:color w:val="FF0000"/>
          <w:spacing w:val="8"/>
          <w:sz w:val="26"/>
          <w:szCs w:val="26"/>
        </w:rPr>
      </w:pPr>
      <w:r>
        <w:rPr>
          <w:rFonts w:hint="eastAsia"/>
          <w:b/>
          <w:bCs/>
          <w:noProof/>
          <w:color w:val="FF0000"/>
          <w:spacing w:val="8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670560</wp:posOffset>
            </wp:positionV>
            <wp:extent cx="2867025" cy="2505075"/>
            <wp:effectExtent l="0" t="0" r="0" b="0"/>
            <wp:wrapSquare wrapText="bothSides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6629400"/>
                      <a:chOff x="1219200" y="152400"/>
                      <a:chExt cx="7620000" cy="6629400"/>
                    </a:xfrm>
                  </a:grpSpPr>
                  <a:grpSp>
                    <a:nvGrpSpPr>
                      <a:cNvPr id="20" name="组合 19"/>
                      <a:cNvGrpSpPr/>
                    </a:nvGrpSpPr>
                    <a:grpSpPr>
                      <a:xfrm>
                        <a:off x="1219200" y="152400"/>
                        <a:ext cx="7620000" cy="6629400"/>
                        <a:chOff x="1219200" y="152400"/>
                        <a:chExt cx="7620000" cy="6629400"/>
                      </a:xfrm>
                    </a:grpSpPr>
                    <a:sp>
                      <a:nvSpPr>
                        <a:cNvPr id="77826" name="文本框 1116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76400" y="152400"/>
                          <a:ext cx="34290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 dirty="0">
                                <a:ea typeface="黑体" pitchFamily="49" charset="-122"/>
                              </a:rPr>
                              <a:t>外界信息输入</a:t>
                            </a:r>
                            <a:endParaRPr lang="zh-CN" altLang="en-US" sz="3200" b="1" dirty="0">
                              <a:solidFill>
                                <a:srgbClr val="FF0101"/>
                              </a:solidFill>
                              <a:ea typeface="黑体" pitchFamily="49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619" name="直接连接符 1116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53000" y="190500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20" name="直接连接符 1116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10000" y="99060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21" name="文本框 1116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2400" y="1524000"/>
                          <a:ext cx="2362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 dirty="0">
                                <a:solidFill>
                                  <a:srgbClr val="0902F6"/>
                                </a:solidFill>
                                <a:ea typeface="黑体" pitchFamily="49" charset="-122"/>
                              </a:rPr>
                              <a:t>瞬时记忆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22" name="文本框 1116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53000" y="228600"/>
                          <a:ext cx="3581400" cy="579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3200" b="1">
                                <a:solidFill>
                                  <a:srgbClr val="FF0101"/>
                                </a:solidFill>
                                <a:ea typeface="黑体" pitchFamily="49" charset="-122"/>
                              </a:rPr>
                              <a:t>（视、听、触觉）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23" name="文本框 1116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9000" y="144780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400" b="1">
                                <a:solidFill>
                                  <a:srgbClr val="FF0101"/>
                                </a:solidFill>
                                <a:ea typeface="黑体" pitchFamily="49" charset="-122"/>
                              </a:rPr>
                              <a:t>遗忘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24" name="直接连接符 1116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10000" y="220980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25" name="文本框 1116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67000" y="3048000"/>
                          <a:ext cx="2362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solidFill>
                                  <a:srgbClr val="0902F6"/>
                                </a:solidFill>
                                <a:ea typeface="黑体" pitchFamily="49" charset="-122"/>
                              </a:rPr>
                              <a:t>短期记忆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26" name="文本框 1116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24000" y="2209800"/>
                          <a:ext cx="1219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ea typeface="黑体" pitchFamily="49" charset="-122"/>
                              </a:rPr>
                              <a:t>注意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27" name="直接连接符 1116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10000" y="373380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28" name="文本框 1116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63700" y="3810000"/>
                          <a:ext cx="1219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ea typeface="黑体" pitchFamily="49" charset="-122"/>
                              </a:rPr>
                              <a:t>重复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29" name="文本框 1116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90800" y="4572000"/>
                          <a:ext cx="2362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solidFill>
                                  <a:srgbClr val="0902F6"/>
                                </a:solidFill>
                                <a:ea typeface="黑体" pitchFamily="49" charset="-122"/>
                              </a:rPr>
                              <a:t>长期记忆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30" name="直接连接符 11162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53000" y="342900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31" name="文本框 1116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5400" y="3505200"/>
                          <a:ext cx="1981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ea typeface="黑体" pitchFamily="49" charset="-122"/>
                              </a:rPr>
                              <a:t>不重复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32" name="文本框 1116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9000" y="304800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400" b="1">
                                <a:solidFill>
                                  <a:srgbClr val="FF0101"/>
                                </a:solidFill>
                                <a:ea typeface="黑体" pitchFamily="49" charset="-122"/>
                              </a:rPr>
                              <a:t>遗忘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33" name="直接连接符 1116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71900" y="518160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34" name="文本框 1116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43200" y="6080125"/>
                          <a:ext cx="2362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solidFill>
                                  <a:srgbClr val="0902F6"/>
                                </a:solidFill>
                                <a:ea typeface="黑体" pitchFamily="49" charset="-122"/>
                              </a:rPr>
                              <a:t>永久记忆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635" name="文本框 1116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9200" y="5257800"/>
                          <a:ext cx="24384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4000" b="1">
                                <a:ea typeface="黑体" pitchFamily="49" charset="-122"/>
                              </a:rPr>
                              <a:t>多次重复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1D2E80">
        <w:rPr>
          <w:rFonts w:hint="eastAsia"/>
          <w:b/>
          <w:bCs/>
          <w:color w:val="FF0000"/>
          <w:spacing w:val="8"/>
          <w:szCs w:val="21"/>
        </w:rPr>
        <w:t>人的记忆分为瞬时记忆、短期记忆和长期记忆。短期记忆主要与神经元的活动及神经元的联系有关（海马区），长期记忆可能与新突触的建立有关。</w:t>
      </w:r>
    </w:p>
    <w:p w:rsidR="00FA1917" w:rsidRPr="008B4F68" w:rsidRDefault="00FA1917"/>
    <w:sectPr w:rsidR="00FA1917" w:rsidRPr="008B4F68" w:rsidSect="00FA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9A" w:rsidRDefault="00856E9A" w:rsidP="008B4F68">
      <w:r>
        <w:separator/>
      </w:r>
    </w:p>
  </w:endnote>
  <w:endnote w:type="continuationSeparator" w:id="0">
    <w:p w:rsidR="00856E9A" w:rsidRDefault="00856E9A" w:rsidP="008B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9A" w:rsidRDefault="00856E9A" w:rsidP="008B4F68">
      <w:r>
        <w:separator/>
      </w:r>
    </w:p>
  </w:footnote>
  <w:footnote w:type="continuationSeparator" w:id="0">
    <w:p w:rsidR="00856E9A" w:rsidRDefault="00856E9A" w:rsidP="008B4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68"/>
    <w:rsid w:val="00196E00"/>
    <w:rsid w:val="001D2E80"/>
    <w:rsid w:val="003E6687"/>
    <w:rsid w:val="00414C9D"/>
    <w:rsid w:val="00483922"/>
    <w:rsid w:val="00845C14"/>
    <w:rsid w:val="00856E9A"/>
    <w:rsid w:val="008805F0"/>
    <w:rsid w:val="008B4F68"/>
    <w:rsid w:val="00CC3065"/>
    <w:rsid w:val="00DA31F2"/>
    <w:rsid w:val="00DC53F1"/>
    <w:rsid w:val="00FA1917"/>
    <w:rsid w:val="00F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F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4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B4F68"/>
    <w:rPr>
      <w:b/>
      <w:bCs/>
    </w:rPr>
  </w:style>
  <w:style w:type="character" w:styleId="a7">
    <w:name w:val="Hyperlink"/>
    <w:basedOn w:val="a0"/>
    <w:uiPriority w:val="99"/>
    <w:unhideWhenUsed/>
    <w:rsid w:val="003E6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7%AA%81%E8%A7%A6%E5%89%8D%E8%86%9C&amp;tn=SE_PcZhidaonwhc_ngpagmjz&amp;rsv_dl=gh_pc_zhid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2019-10-12T12:43:00Z</dcterms:created>
  <dcterms:modified xsi:type="dcterms:W3CDTF">2019-10-19T10:50:00Z</dcterms:modified>
</cp:coreProperties>
</file>